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/>
        <w:jc w:val="center"/>
      </w:pPr>
      <w:r>
        <w:drawing>
          <wp:inline distT="0" distR="0" distB="0" distL="0">
            <wp:extent cx="5734050" cy="1433512"/>
            <wp:docPr id="0" name="Drawing 0" descr="9611b65e4f39f425fd263a886ac8b605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611b65e4f39f425fd263a886ac8b605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Student Technologist of the Year: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Celebrating the achievements of a student (from secondary school, college, or university) who has demonstrated exceptional skills, creativity, and potential in the field of technology.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Entries can be self-nominated or on a nominee’s behalf.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Name of nominee: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Company: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Position: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Email address: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Name of person nominating: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Company: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Position: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Email address: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4"/>
          <w:szCs w:val="24"/>
        </w:rPr>
        <w:t>Is the nominee aware that they have been nominated?</w:t>
      </w:r>
      <w:r>
        <w:rPr>
          <w:rFonts w:ascii="DM Sans" w:hAnsi="DM Sans" w:cs="DM Sans" w:eastAsia="DM Sans"/>
          <w:color w:val="000000"/>
          <w:sz w:val="24"/>
          <w:szCs w:val="24"/>
        </w:rPr>
        <w:t xml:space="preserve"> (Yes/No)</w:t>
      </w:r>
      <w:r>
        <w:rPr>
          <w:rFonts w:ascii="DM Sans Bold" w:hAnsi="DM Sans Bold" w:cs="DM Sans Bold" w:eastAsia="DM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Entry Questions: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Describe a key project or initiative where you/the nominee’s demonstrated your tech skills.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What challenges did you/the nominee overcome, and what impact did the work have?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What are your/the nominee’s future goals in the tech industry?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Max word count: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500 words total.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Evaluation Criteria: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Technical Skill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(35%): Has the student demonstrated strong technical ability and problem-solving skills?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Innovation &amp; Creativity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(30%): How innovative or creative was the project or solution?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Impact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(20%): What real-world impact or potential does the project have?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Challenges Overcome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(15%): How has the student faced and overcome difficulties in their work?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Please submit your nomination, along with a photo of the nominee, to 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contact-digital@gov.im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by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 2pm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on 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Thursday 14 November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.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DM Sans Italics">
    <w:panose1 w:val="00000000000000000000"/>
    <w:charset w:characterSet="1"/>
    <w:embedItalic r:id="rId5"/>
  </w:font>
  <w:font w:name="DM Sans">
    <w:panose1 w:val="00000000000000000000"/>
    <w:charset w:characterSet="1"/>
    <w:embedRegular r:id="rId6"/>
  </w:font>
  <w:font w:name="DM Sans Bold Italics">
    <w:panose1 w:val="00000000000000000000"/>
    <w:charset w:characterSet="1"/>
    <w:embedBoldItalic r:id="rId7"/>
  </w:font>
  <w:font w:name="DM Sans Bold">
    <w:panose1 w:val="00000000000000000000"/>
    <w:charset w:characterSet="1"/>
    <w:embedBold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2024-10-23T20:10:00Z</dcterms:created>
  <dc:creator>Apache POI</dc:creator>
</cp:coreProperties>
</file>